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F780" w14:textId="77777777" w:rsidR="00442635" w:rsidRDefault="00EA1264" w:rsidP="001468D8">
      <w:pPr>
        <w:autoSpaceDN w:val="0"/>
        <w:spacing w:before="120" w:after="120"/>
        <w:rPr>
          <w:rFonts w:hAnsi="SimSun"/>
          <w:b/>
          <w:color w:val="000000"/>
          <w:sz w:val="32"/>
          <w:u w:val="single"/>
        </w:rPr>
      </w:pPr>
      <w:r>
        <w:rPr>
          <w:rFonts w:hAnsi="SimSun"/>
          <w:b/>
          <w:color w:val="000000"/>
          <w:sz w:val="32"/>
          <w:u w:val="single"/>
        </w:rPr>
        <w:t>12.3.1. Description and technical characteristics of panels.</w:t>
      </w:r>
    </w:p>
    <w:p w14:paraId="4FA59542" w14:textId="77777777" w:rsidR="00442635" w:rsidRDefault="00EA1264" w:rsidP="001468D8">
      <w:pPr>
        <w:autoSpaceDN w:val="0"/>
        <w:spacing w:before="40" w:after="40"/>
        <w:rPr>
          <w:rFonts w:hAnsi="SimSun"/>
          <w:color w:val="000000"/>
          <w:sz w:val="27"/>
        </w:rPr>
      </w:pPr>
      <w:r>
        <w:rPr>
          <w:rFonts w:hAnsi="SimSun"/>
          <w:b/>
          <w:color w:val="000000"/>
          <w:sz w:val="32"/>
        </w:rPr>
        <w:t>Materials used for the production of "sandwich" panels.</w:t>
      </w:r>
    </w:p>
    <w:tbl>
      <w:tblPr>
        <w:tblW w:w="14682" w:type="dxa"/>
        <w:tblLayout w:type="fixed"/>
        <w:tblCellMar>
          <w:left w:w="0" w:type="dxa"/>
          <w:right w:w="0" w:type="dxa"/>
        </w:tblCellMar>
        <w:tblLook w:val="0000" w:firstRow="0" w:lastRow="0" w:firstColumn="0" w:lastColumn="0" w:noHBand="0" w:noVBand="0"/>
      </w:tblPr>
      <w:tblGrid>
        <w:gridCol w:w="3236"/>
        <w:gridCol w:w="11446"/>
      </w:tblGrid>
      <w:tr w:rsidR="00442635" w14:paraId="0D66579A" w14:textId="77777777">
        <w:tc>
          <w:tcPr>
            <w:tcW w:w="3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E5BE1D1" w14:textId="74A3C850" w:rsidR="00442635" w:rsidRDefault="00BE05CD" w:rsidP="001468D8">
            <w:pPr>
              <w:autoSpaceDN w:val="0"/>
              <w:spacing w:before="100" w:after="100"/>
              <w:jc w:val="center"/>
              <w:rPr>
                <w:rFonts w:hAnsi="SimSun"/>
                <w:sz w:val="24"/>
              </w:rPr>
            </w:pPr>
            <w:r>
              <w:rPr>
                <w:noProof/>
                <w:lang w:val="uk-UA"/>
              </w:rPr>
              <w:pict w14:anchorId="0DA7A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style="width:150pt;height:123pt;visibility:visible;mso-wrap-style:square">
                  <v:imagedata r:id="rId5" o:title=""/>
                </v:shape>
              </w:pict>
            </w:r>
          </w:p>
        </w:tc>
        <w:tc>
          <w:tcPr>
            <w:tcW w:w="1144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5F2C46D" w14:textId="77777777" w:rsidR="00442635" w:rsidRDefault="00EA1264" w:rsidP="001468D8">
            <w:pPr>
              <w:autoSpaceDN w:val="0"/>
              <w:spacing w:after="0"/>
              <w:jc w:val="both"/>
              <w:rPr>
                <w:rFonts w:hAnsi="SimSun"/>
                <w:sz w:val="24"/>
              </w:rPr>
            </w:pPr>
            <w:r>
              <w:rPr>
                <w:rFonts w:hAnsi="SimSun"/>
              </w:rPr>
              <w:t>Polyurethane foam is a light and durable waterproofing material that has a unique structure, due to which it has a low thermal conductivity and low water absorption compared to other thermal insulation materials. Polyurethane foam does not mold or rot, does not contain any nutrient base for microorganisms, has high resistance to aging, is chemically and biologically neutral, is not charged by static electricity and does not have capillary absorption.</w:t>
            </w:r>
          </w:p>
        </w:tc>
      </w:tr>
      <w:tr w:rsidR="00442635" w14:paraId="43132CC0" w14:textId="77777777">
        <w:trPr>
          <w:trHeight w:val="2551"/>
        </w:trPr>
        <w:tc>
          <w:tcPr>
            <w:tcW w:w="3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A3B65CB" w14:textId="6BE5887C" w:rsidR="00442635" w:rsidRDefault="00BE05CD" w:rsidP="001468D8">
            <w:pPr>
              <w:autoSpaceDN w:val="0"/>
              <w:spacing w:before="100" w:after="100"/>
              <w:jc w:val="center"/>
              <w:rPr>
                <w:rFonts w:hAnsi="SimSun"/>
                <w:sz w:val="24"/>
              </w:rPr>
            </w:pPr>
            <w:r>
              <w:rPr>
                <w:noProof/>
                <w:lang w:val="uk-UA"/>
              </w:rPr>
              <w:pict w14:anchorId="41942894">
                <v:shape id="Рисунок 19" o:spid="_x0000_i1026" type="#_x0000_t75" style="width:150pt;height:123pt;visibility:visible;mso-wrap-style:square">
                  <v:imagedata r:id="rId6" o:title=""/>
                </v:shape>
              </w:pict>
            </w:r>
          </w:p>
        </w:tc>
        <w:tc>
          <w:tcPr>
            <w:tcW w:w="1144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3BCF516" w14:textId="77777777" w:rsidR="00442635" w:rsidRDefault="00EA1264" w:rsidP="001468D8">
            <w:pPr>
              <w:autoSpaceDN w:val="0"/>
              <w:spacing w:after="0"/>
              <w:jc w:val="both"/>
              <w:rPr>
                <w:rFonts w:hAnsi="SimSun"/>
                <w:sz w:val="24"/>
              </w:rPr>
            </w:pPr>
            <w:r>
              <w:rPr>
                <w:rFonts w:hAnsi="SimSun"/>
              </w:rPr>
              <w:t>Styrofoam is an environmentally friendly material derived from natural oil. The main component of the material is styrene, which consists of carbon and hydrogen. Styrofoam is characterized by low thermal conductivity and low density. The strength of expanded polystyrene allows it to be used as a structural element capable of carrying significant loads for a long time. Styrofoam is not hygroscopic.</w:t>
            </w:r>
          </w:p>
        </w:tc>
      </w:tr>
    </w:tbl>
    <w:p w14:paraId="51A8A0D5" w14:textId="77777777" w:rsidR="00442635" w:rsidRDefault="00EA1264" w:rsidP="001468D8">
      <w:pPr>
        <w:autoSpaceDN w:val="0"/>
        <w:spacing w:before="120" w:after="120"/>
        <w:rPr>
          <w:rFonts w:hAnsi="SimSun"/>
          <w:color w:val="000000"/>
          <w:sz w:val="27"/>
        </w:rPr>
      </w:pPr>
      <w:r>
        <w:rPr>
          <w:rFonts w:hAnsi="SimSun"/>
          <w:b/>
          <w:color w:val="000000"/>
          <w:sz w:val="32"/>
        </w:rPr>
        <w:t>Brief technical characteristics of the applied fillers:</w:t>
      </w:r>
    </w:p>
    <w:tbl>
      <w:tblPr>
        <w:tblW w:w="11902" w:type="dxa"/>
        <w:tblLayout w:type="fixed"/>
        <w:tblCellMar>
          <w:left w:w="0" w:type="dxa"/>
          <w:right w:w="0" w:type="dxa"/>
        </w:tblCellMar>
        <w:tblLook w:val="0000" w:firstRow="0" w:lastRow="0" w:firstColumn="0" w:lastColumn="0" w:noHBand="0" w:noVBand="0"/>
      </w:tblPr>
      <w:tblGrid>
        <w:gridCol w:w="6657"/>
        <w:gridCol w:w="2693"/>
        <w:gridCol w:w="2552"/>
      </w:tblGrid>
      <w:tr w:rsidR="00442635" w14:paraId="57EFF9CE" w14:textId="77777777">
        <w:tc>
          <w:tcPr>
            <w:tcW w:w="665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D2EF879" w14:textId="77777777" w:rsidR="00442635" w:rsidRDefault="00EA1264" w:rsidP="001635F9">
            <w:pPr>
              <w:autoSpaceDN w:val="0"/>
              <w:spacing w:before="40" w:after="40"/>
              <w:jc w:val="center"/>
              <w:rPr>
                <w:rFonts w:hAnsi="SimSun"/>
                <w:sz w:val="24"/>
              </w:rPr>
            </w:pPr>
            <w:r>
              <w:rPr>
                <w:rFonts w:hAnsi="SimSun"/>
                <w:b/>
              </w:rPr>
              <w:t>Parameter</w:t>
            </w:r>
          </w:p>
        </w:tc>
        <w:tc>
          <w:tcPr>
            <w:tcW w:w="2693"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DFF25C8" w14:textId="77777777" w:rsidR="00442635" w:rsidRDefault="00EA1264" w:rsidP="001635F9">
            <w:pPr>
              <w:autoSpaceDN w:val="0"/>
              <w:spacing w:before="40" w:after="40"/>
              <w:jc w:val="center"/>
              <w:rPr>
                <w:rFonts w:hAnsi="SimSun"/>
                <w:sz w:val="24"/>
              </w:rPr>
            </w:pPr>
            <w:r>
              <w:rPr>
                <w:rFonts w:hAnsi="SimSun"/>
                <w:b/>
              </w:rPr>
              <w:t>Polyurethane foam</w:t>
            </w:r>
          </w:p>
        </w:tc>
        <w:tc>
          <w:tcPr>
            <w:tcW w:w="255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0592BBE" w14:textId="77777777" w:rsidR="00442635" w:rsidRDefault="00EA1264" w:rsidP="001635F9">
            <w:pPr>
              <w:autoSpaceDN w:val="0"/>
              <w:spacing w:before="40" w:after="40"/>
              <w:jc w:val="center"/>
              <w:rPr>
                <w:rFonts w:hAnsi="SimSun"/>
                <w:sz w:val="24"/>
              </w:rPr>
            </w:pPr>
            <w:r>
              <w:rPr>
                <w:rFonts w:hAnsi="SimSun"/>
                <w:b/>
              </w:rPr>
              <w:t>Styrofoam</w:t>
            </w:r>
          </w:p>
        </w:tc>
      </w:tr>
      <w:tr w:rsidR="00442635" w14:paraId="1641DC64" w14:textId="77777777">
        <w:tc>
          <w:tcPr>
            <w:tcW w:w="665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C4F2F40" w14:textId="69341AA8" w:rsidR="00442635" w:rsidRPr="00240C59" w:rsidRDefault="00EA1264" w:rsidP="001635F9">
            <w:pPr>
              <w:autoSpaceDN w:val="0"/>
              <w:spacing w:before="40" w:after="40"/>
              <w:rPr>
                <w:rFonts w:hAnsi="SimSun"/>
                <w:sz w:val="24"/>
                <w:vertAlign w:val="superscript"/>
              </w:rPr>
            </w:pPr>
            <w:r>
              <w:rPr>
                <w:rFonts w:hAnsi="SimSun"/>
                <w:b/>
              </w:rPr>
              <w:t>Density, kg</w:t>
            </w:r>
            <w:r w:rsidR="00240C59">
              <w:rPr>
                <w:rFonts w:hAnsi="SimSun"/>
                <w:b/>
              </w:rPr>
              <w:t>/</w:t>
            </w:r>
            <w:r>
              <w:rPr>
                <w:rFonts w:hAnsi="SimSun"/>
                <w:b/>
              </w:rPr>
              <w:t>m</w:t>
            </w:r>
            <w:r w:rsidR="00240C59">
              <w:rPr>
                <w:rFonts w:hAnsi="SimSun"/>
                <w:b/>
                <w:vertAlign w:val="superscript"/>
              </w:rPr>
              <w:t>3</w:t>
            </w:r>
          </w:p>
        </w:tc>
        <w:tc>
          <w:tcPr>
            <w:tcW w:w="2693"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4D474CD" w14:textId="77777777" w:rsidR="00442635" w:rsidRDefault="00EA1264" w:rsidP="001635F9">
            <w:pPr>
              <w:autoSpaceDN w:val="0"/>
              <w:spacing w:before="40" w:after="40"/>
              <w:jc w:val="center"/>
              <w:rPr>
                <w:rFonts w:hAnsi="SimSun"/>
                <w:sz w:val="24"/>
              </w:rPr>
            </w:pPr>
            <w:r>
              <w:rPr>
                <w:rFonts w:hAnsi="SimSun"/>
                <w:b/>
              </w:rPr>
              <w:t>42-70</w:t>
            </w:r>
          </w:p>
        </w:tc>
        <w:tc>
          <w:tcPr>
            <w:tcW w:w="255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591D26A" w14:textId="77777777" w:rsidR="00442635" w:rsidRDefault="00EA1264" w:rsidP="001635F9">
            <w:pPr>
              <w:autoSpaceDN w:val="0"/>
              <w:spacing w:before="40" w:after="40"/>
              <w:jc w:val="center"/>
              <w:rPr>
                <w:rFonts w:hAnsi="SimSun"/>
                <w:sz w:val="24"/>
              </w:rPr>
            </w:pPr>
            <w:r>
              <w:rPr>
                <w:rFonts w:hAnsi="SimSun"/>
                <w:b/>
              </w:rPr>
              <w:t>15-25</w:t>
            </w:r>
          </w:p>
        </w:tc>
      </w:tr>
      <w:tr w:rsidR="00442635" w14:paraId="2C950D98" w14:textId="77777777">
        <w:tc>
          <w:tcPr>
            <w:tcW w:w="665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7B09E6C" w14:textId="1E6F90D8" w:rsidR="00442635" w:rsidRDefault="00EA1264" w:rsidP="001635F9">
            <w:pPr>
              <w:autoSpaceDN w:val="0"/>
              <w:spacing w:before="40" w:after="40"/>
              <w:rPr>
                <w:rFonts w:hAnsi="SimSun"/>
                <w:sz w:val="24"/>
              </w:rPr>
            </w:pPr>
            <w:r>
              <w:rPr>
                <w:rFonts w:hAnsi="SimSun"/>
                <w:b/>
              </w:rPr>
              <w:t>Thermal conductivity, W/(m</w:t>
            </w:r>
            <w:r w:rsidR="00C57695">
              <w:rPr>
                <w:rFonts w:hAnsi="SimSun"/>
                <w:b/>
                <w:vertAlign w:val="superscript"/>
              </w:rPr>
              <w:t>2</w:t>
            </w:r>
            <w:r>
              <w:rPr>
                <w:rFonts w:hAnsi="SimSun"/>
                <w:b/>
                <w:sz w:val="18"/>
                <w:vertAlign w:val="superscript"/>
              </w:rPr>
              <w:t xml:space="preserve"> </w:t>
            </w:r>
            <w:r>
              <w:rPr>
                <w:rFonts w:hAnsi="SimSun"/>
                <w:b/>
              </w:rPr>
              <w:t>K)</w:t>
            </w:r>
          </w:p>
        </w:tc>
        <w:tc>
          <w:tcPr>
            <w:tcW w:w="2693"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DBA9AFB" w14:textId="498ECA6A" w:rsidR="00442635" w:rsidRDefault="00EA1264" w:rsidP="001635F9">
            <w:pPr>
              <w:autoSpaceDN w:val="0"/>
              <w:spacing w:before="40" w:after="40"/>
              <w:jc w:val="center"/>
              <w:rPr>
                <w:rFonts w:hAnsi="SimSun"/>
                <w:sz w:val="24"/>
              </w:rPr>
            </w:pPr>
            <w:r>
              <w:rPr>
                <w:rFonts w:hAnsi="SimSun"/>
                <w:b/>
              </w:rPr>
              <w:t>0</w:t>
            </w:r>
            <w:r w:rsidR="00C57695">
              <w:rPr>
                <w:rFonts w:hAnsi="SimSun"/>
                <w:b/>
              </w:rPr>
              <w:t>,</w:t>
            </w:r>
            <w:r>
              <w:rPr>
                <w:rFonts w:hAnsi="SimSun"/>
                <w:b/>
              </w:rPr>
              <w:t>022-0</w:t>
            </w:r>
            <w:r w:rsidR="00C57695">
              <w:rPr>
                <w:rFonts w:hAnsi="SimSun"/>
                <w:b/>
              </w:rPr>
              <w:t>,</w:t>
            </w:r>
            <w:r>
              <w:rPr>
                <w:rFonts w:hAnsi="SimSun"/>
                <w:b/>
              </w:rPr>
              <w:t>026</w:t>
            </w:r>
          </w:p>
        </w:tc>
        <w:tc>
          <w:tcPr>
            <w:tcW w:w="255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AD871DE" w14:textId="1B2F8851" w:rsidR="00442635" w:rsidRDefault="00EA1264" w:rsidP="001635F9">
            <w:pPr>
              <w:autoSpaceDN w:val="0"/>
              <w:spacing w:before="40" w:after="40"/>
              <w:jc w:val="center"/>
              <w:rPr>
                <w:rFonts w:hAnsi="SimSun"/>
                <w:sz w:val="24"/>
              </w:rPr>
            </w:pPr>
            <w:r>
              <w:rPr>
                <w:rFonts w:hAnsi="SimSun"/>
                <w:b/>
              </w:rPr>
              <w:t>0</w:t>
            </w:r>
            <w:r w:rsidR="00C57695">
              <w:rPr>
                <w:rFonts w:hAnsi="SimSun"/>
                <w:b/>
              </w:rPr>
              <w:t>,</w:t>
            </w:r>
            <w:r>
              <w:rPr>
                <w:rFonts w:hAnsi="SimSun"/>
                <w:b/>
              </w:rPr>
              <w:t>038</w:t>
            </w:r>
          </w:p>
        </w:tc>
      </w:tr>
      <w:tr w:rsidR="00442635" w14:paraId="1C122E57" w14:textId="77777777">
        <w:tc>
          <w:tcPr>
            <w:tcW w:w="665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D373FAE" w14:textId="77777777" w:rsidR="00442635" w:rsidRDefault="00EA1264" w:rsidP="001635F9">
            <w:pPr>
              <w:autoSpaceDN w:val="0"/>
              <w:spacing w:before="40" w:after="40"/>
              <w:rPr>
                <w:rFonts w:hAnsi="SimSun"/>
                <w:sz w:val="24"/>
              </w:rPr>
            </w:pPr>
            <w:r>
              <w:rPr>
                <w:rFonts w:hAnsi="SimSun"/>
                <w:b/>
              </w:rPr>
              <w:t>Compressive strength is not less. kPa</w:t>
            </w:r>
          </w:p>
        </w:tc>
        <w:tc>
          <w:tcPr>
            <w:tcW w:w="2693"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B92F0A4" w14:textId="77777777" w:rsidR="00442635" w:rsidRDefault="00EA1264" w:rsidP="001635F9">
            <w:pPr>
              <w:autoSpaceDN w:val="0"/>
              <w:spacing w:before="40" w:after="40"/>
              <w:jc w:val="center"/>
              <w:rPr>
                <w:rFonts w:hAnsi="SimSun"/>
                <w:sz w:val="24"/>
              </w:rPr>
            </w:pPr>
            <w:r>
              <w:rPr>
                <w:rFonts w:hAnsi="SimSun"/>
                <w:b/>
              </w:rPr>
              <w:t>200</w:t>
            </w:r>
          </w:p>
        </w:tc>
        <w:tc>
          <w:tcPr>
            <w:tcW w:w="255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F26BC49" w14:textId="77777777" w:rsidR="00442635" w:rsidRDefault="00EA1264" w:rsidP="001635F9">
            <w:pPr>
              <w:autoSpaceDN w:val="0"/>
              <w:spacing w:before="40" w:after="40"/>
              <w:jc w:val="center"/>
              <w:rPr>
                <w:rFonts w:hAnsi="SimSun"/>
                <w:sz w:val="24"/>
              </w:rPr>
            </w:pPr>
            <w:r>
              <w:rPr>
                <w:rFonts w:hAnsi="SimSun"/>
                <w:b/>
              </w:rPr>
              <w:t>100</w:t>
            </w:r>
          </w:p>
        </w:tc>
      </w:tr>
    </w:tbl>
    <w:p w14:paraId="00886FB7" w14:textId="5166A454" w:rsidR="00442635" w:rsidRDefault="00442635" w:rsidP="001468D8">
      <w:pPr>
        <w:autoSpaceDN w:val="0"/>
        <w:spacing w:before="40" w:after="40"/>
        <w:jc w:val="both"/>
        <w:rPr>
          <w:rFonts w:hAnsi="SimSun"/>
          <w:color w:val="000000"/>
          <w:sz w:val="27"/>
        </w:rPr>
      </w:pPr>
    </w:p>
    <w:p w14:paraId="0D326420" w14:textId="5F86DDB7" w:rsidR="00442635" w:rsidRDefault="00442635" w:rsidP="001468D8">
      <w:pPr>
        <w:autoSpaceDN w:val="0"/>
        <w:spacing w:before="100" w:after="100"/>
        <w:rPr>
          <w:rFonts w:hAnsi="SimSun"/>
          <w:color w:val="000000"/>
          <w:sz w:val="27"/>
        </w:rPr>
      </w:pPr>
    </w:p>
    <w:p w14:paraId="53F49B88" w14:textId="77777777" w:rsidR="00015897" w:rsidRDefault="00015897" w:rsidP="001468D8">
      <w:pPr>
        <w:autoSpaceDN w:val="0"/>
        <w:spacing w:before="100" w:after="100"/>
        <w:rPr>
          <w:rFonts w:hAnsi="SimSun"/>
          <w:color w:val="000000"/>
          <w:sz w:val="27"/>
        </w:rPr>
      </w:pPr>
    </w:p>
    <w:p w14:paraId="428E134A" w14:textId="0DAC0A70" w:rsidR="00015897" w:rsidRPr="00015897" w:rsidRDefault="00015897" w:rsidP="00015897">
      <w:pPr>
        <w:autoSpaceDN w:val="0"/>
        <w:rPr>
          <w:rFonts w:hAnsi="SimSun"/>
          <w:b/>
          <w:color w:val="000000"/>
          <w:sz w:val="32"/>
        </w:rPr>
      </w:pPr>
      <w:r>
        <w:rPr>
          <w:rFonts w:hAnsi="SimSun"/>
          <w:b/>
          <w:color w:val="000000"/>
          <w:sz w:val="32"/>
        </w:rPr>
        <w:lastRenderedPageBreak/>
        <w:t>Panel facing profiles</w:t>
      </w:r>
      <w:r>
        <w:rPr>
          <w:rFonts w:hAnsi="SimSun"/>
          <w:b/>
          <w:color w:val="000000"/>
          <w:sz w:val="32"/>
          <w:lang w:val="ru-RU"/>
        </w:rPr>
        <w:t>:</w:t>
      </w:r>
    </w:p>
    <w:tbl>
      <w:tblPr>
        <w:tblW w:w="14474" w:type="dxa"/>
        <w:tblLayout w:type="fixed"/>
        <w:tblCellMar>
          <w:left w:w="0" w:type="dxa"/>
          <w:right w:w="0" w:type="dxa"/>
        </w:tblCellMar>
        <w:tblLook w:val="0000" w:firstRow="0" w:lastRow="0" w:firstColumn="0" w:lastColumn="0" w:noHBand="0" w:noVBand="0"/>
      </w:tblPr>
      <w:tblGrid>
        <w:gridCol w:w="2486"/>
        <w:gridCol w:w="3921"/>
        <w:gridCol w:w="8067"/>
      </w:tblGrid>
      <w:tr w:rsidR="00442635" w14:paraId="02B816D0" w14:textId="77777777">
        <w:tc>
          <w:tcPr>
            <w:tcW w:w="14474" w:type="dxa"/>
            <w:gridSpan w:val="3"/>
            <w:tcBorders>
              <w:top w:val="single" w:sz="6" w:space="0" w:color="000000"/>
              <w:left w:val="single" w:sz="6" w:space="0" w:color="000000"/>
              <w:bottom w:val="single" w:sz="6" w:space="0" w:color="000000"/>
              <w:right w:val="single" w:sz="6" w:space="0" w:color="000000"/>
            </w:tcBorders>
            <w:tcMar>
              <w:left w:w="108" w:type="dxa"/>
              <w:right w:w="108" w:type="dxa"/>
            </w:tcMar>
          </w:tcPr>
          <w:p w14:paraId="329B166D" w14:textId="77777777" w:rsidR="00442635" w:rsidRDefault="00EA1264" w:rsidP="001468D8">
            <w:pPr>
              <w:autoSpaceDN w:val="0"/>
              <w:rPr>
                <w:rFonts w:hAnsi="SimSun"/>
                <w:sz w:val="24"/>
              </w:rPr>
            </w:pPr>
            <w:r>
              <w:rPr>
                <w:rFonts w:hAnsi="SimSun"/>
                <w:b/>
              </w:rPr>
              <w:t>Panels for wall partitions and false ceilings</w:t>
            </w:r>
          </w:p>
        </w:tc>
      </w:tr>
      <w:tr w:rsidR="00442635" w14:paraId="0265EF16" w14:textId="77777777" w:rsidTr="00855754">
        <w:tc>
          <w:tcPr>
            <w:tcW w:w="24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B4FDA6A" w14:textId="741758D0" w:rsidR="00442635" w:rsidRDefault="00BE05CD" w:rsidP="001468D8">
            <w:pPr>
              <w:autoSpaceDN w:val="0"/>
              <w:spacing w:before="120" w:after="120"/>
              <w:rPr>
                <w:rFonts w:hAnsi="SimSun"/>
                <w:sz w:val="24"/>
              </w:rPr>
            </w:pPr>
            <w:r>
              <w:rPr>
                <w:rFonts w:eastAsia="Times New Roman"/>
                <w:noProof/>
                <w:sz w:val="24"/>
                <w:szCs w:val="24"/>
                <w:lang w:val="uk-UA" w:eastAsia="ru-RU"/>
              </w:rPr>
              <w:pict w14:anchorId="43FDA107">
                <v:shape id="Рисунок 38" o:spid="_x0000_i1027" type="#_x0000_t75" style="width:112.5pt;height:76.5pt;visibility:visible;mso-wrap-style:square">
                  <v:imagedata r:id="rId7" o:title=""/>
                </v:shape>
              </w:pict>
            </w:r>
          </w:p>
        </w:tc>
        <w:tc>
          <w:tcPr>
            <w:tcW w:w="3921" w:type="dxa"/>
            <w:vMerge w:val="restart"/>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17AFED5" w14:textId="77777777" w:rsidR="00442635" w:rsidRDefault="00EA1264" w:rsidP="00A55E15">
            <w:pPr>
              <w:autoSpaceDN w:val="0"/>
              <w:spacing w:after="0"/>
              <w:rPr>
                <w:rFonts w:hAnsi="SimSun"/>
                <w:b/>
                <w:u w:val="single"/>
              </w:rPr>
            </w:pPr>
            <w:r>
              <w:rPr>
                <w:rFonts w:hAnsi="SimSun"/>
                <w:b/>
                <w:u w:val="single"/>
              </w:rPr>
              <w:t>1. Wall panels (WP):</w:t>
            </w:r>
          </w:p>
          <w:p w14:paraId="168F188F" w14:textId="0C506FCB" w:rsidR="00442635" w:rsidRDefault="00015897" w:rsidP="00A55E15">
            <w:pPr>
              <w:autoSpaceDN w:val="0"/>
              <w:spacing w:after="0"/>
              <w:rPr>
                <w:rFonts w:hAnsi="SimSun"/>
                <w:bCs/>
              </w:rPr>
            </w:pPr>
            <w:r>
              <w:rPr>
                <w:bCs/>
              </w:rPr>
              <w:t>‒</w:t>
            </w:r>
            <w:r w:rsidR="00EA1264">
              <w:rPr>
                <w:rFonts w:hAnsi="SimSun"/>
                <w:bCs/>
              </w:rPr>
              <w:t xml:space="preserve"> for internal works:</w:t>
            </w:r>
          </w:p>
          <w:p w14:paraId="0AADDE13" w14:textId="1C5E9579" w:rsidR="00442635" w:rsidRDefault="00015897" w:rsidP="00A55E15">
            <w:pPr>
              <w:autoSpaceDN w:val="0"/>
              <w:spacing w:after="0"/>
              <w:rPr>
                <w:rFonts w:hAnsi="SimSun"/>
                <w:bCs/>
              </w:rPr>
            </w:pPr>
            <w:r w:rsidRPr="008066F5">
              <w:rPr>
                <w:rFonts w:eastAsia="Times New Roman"/>
                <w:szCs w:val="28"/>
                <w:lang w:val="uk-UA" w:eastAsia="ru-RU"/>
              </w:rPr>
              <w:t>●</w:t>
            </w:r>
            <w:r w:rsidR="00EA1264">
              <w:rPr>
                <w:rFonts w:hAnsi="SimSun"/>
                <w:bCs/>
              </w:rPr>
              <w:t>direct deaf panels,</w:t>
            </w:r>
          </w:p>
          <w:p w14:paraId="4B2D3440" w14:textId="23DDBD97" w:rsidR="00442635" w:rsidRDefault="00015897" w:rsidP="00A55E15">
            <w:pPr>
              <w:autoSpaceDN w:val="0"/>
              <w:spacing w:after="0"/>
              <w:rPr>
                <w:rFonts w:hAnsi="SimSun"/>
                <w:bCs/>
              </w:rPr>
            </w:pPr>
            <w:r w:rsidRPr="008066F5">
              <w:rPr>
                <w:rFonts w:eastAsia="Times New Roman"/>
                <w:szCs w:val="28"/>
                <w:lang w:val="uk-UA" w:eastAsia="ru-RU"/>
              </w:rPr>
              <w:t>●</w:t>
            </w:r>
            <w:r w:rsidR="00EA1264">
              <w:rPr>
                <w:rFonts w:hAnsi="SimSun"/>
                <w:bCs/>
              </w:rPr>
              <w:t>corner panels,</w:t>
            </w:r>
          </w:p>
          <w:p w14:paraId="203A61AE" w14:textId="5331FD1F" w:rsidR="00442635" w:rsidRDefault="00015897" w:rsidP="00A55E15">
            <w:pPr>
              <w:autoSpaceDN w:val="0"/>
              <w:spacing w:after="0"/>
              <w:rPr>
                <w:rFonts w:hAnsi="SimSun"/>
                <w:bCs/>
              </w:rPr>
            </w:pPr>
            <w:r w:rsidRPr="008066F5">
              <w:rPr>
                <w:rFonts w:eastAsia="Times New Roman"/>
                <w:szCs w:val="28"/>
                <w:lang w:val="uk-UA" w:eastAsia="ru-RU"/>
              </w:rPr>
              <w:t>●</w:t>
            </w:r>
            <w:r w:rsidR="00EA1264">
              <w:rPr>
                <w:rFonts w:hAnsi="SimSun"/>
                <w:bCs/>
              </w:rPr>
              <w:t>panels with a window.</w:t>
            </w:r>
          </w:p>
          <w:p w14:paraId="7AC20F4C" w14:textId="3EF8006E" w:rsidR="00442635" w:rsidRDefault="00015897" w:rsidP="00A55E15">
            <w:pPr>
              <w:autoSpaceDN w:val="0"/>
              <w:spacing w:after="0"/>
              <w:rPr>
                <w:rFonts w:hAnsi="SimSun"/>
                <w:bCs/>
              </w:rPr>
            </w:pPr>
            <w:r>
              <w:rPr>
                <w:bCs/>
              </w:rPr>
              <w:t>‒</w:t>
            </w:r>
            <w:r w:rsidR="00EA1264">
              <w:rPr>
                <w:rFonts w:hAnsi="SimSun"/>
                <w:bCs/>
              </w:rPr>
              <w:t xml:space="preserve"> for internal works:</w:t>
            </w:r>
          </w:p>
          <w:p w14:paraId="01D1D491" w14:textId="34C16411" w:rsidR="00442635" w:rsidRDefault="00015897" w:rsidP="00A55E15">
            <w:pPr>
              <w:autoSpaceDN w:val="0"/>
              <w:spacing w:after="0"/>
              <w:rPr>
                <w:rFonts w:hAnsi="SimSun"/>
                <w:bCs/>
              </w:rPr>
            </w:pPr>
            <w:r w:rsidRPr="008066F5">
              <w:rPr>
                <w:rFonts w:eastAsia="Times New Roman"/>
                <w:szCs w:val="28"/>
                <w:lang w:val="uk-UA" w:eastAsia="ru-RU"/>
              </w:rPr>
              <w:t>●</w:t>
            </w:r>
            <w:r w:rsidR="00EA1264">
              <w:rPr>
                <w:rFonts w:hAnsi="SimSun"/>
                <w:bCs/>
              </w:rPr>
              <w:t>direct deaf panels,</w:t>
            </w:r>
          </w:p>
          <w:p w14:paraId="69D47F30" w14:textId="41883181" w:rsidR="00442635" w:rsidRDefault="00A55E15" w:rsidP="00A55E15">
            <w:pPr>
              <w:autoSpaceDN w:val="0"/>
              <w:spacing w:after="0"/>
              <w:rPr>
                <w:rFonts w:hAnsi="SimSun"/>
                <w:bCs/>
              </w:rPr>
            </w:pPr>
            <w:r w:rsidRPr="008066F5">
              <w:rPr>
                <w:rFonts w:eastAsia="Times New Roman"/>
                <w:szCs w:val="28"/>
                <w:lang w:val="uk-UA" w:eastAsia="ru-RU"/>
              </w:rPr>
              <w:t>●</w:t>
            </w:r>
            <w:r w:rsidR="00EA1264">
              <w:rPr>
                <w:rFonts w:hAnsi="SimSun"/>
                <w:bCs/>
              </w:rPr>
              <w:t>panels with a window.</w:t>
            </w:r>
          </w:p>
          <w:p w14:paraId="18203D58" w14:textId="77777777" w:rsidR="00442635" w:rsidRDefault="00EA1264" w:rsidP="00A55E15">
            <w:pPr>
              <w:autoSpaceDN w:val="0"/>
              <w:spacing w:after="0"/>
              <w:rPr>
                <w:rFonts w:hAnsi="SimSun"/>
                <w:b/>
                <w:u w:val="single"/>
              </w:rPr>
            </w:pPr>
            <w:r>
              <w:rPr>
                <w:rFonts w:hAnsi="SimSun"/>
                <w:b/>
                <w:u w:val="single"/>
              </w:rPr>
              <w:t>2. Ceiling panels (CP):</w:t>
            </w:r>
          </w:p>
          <w:p w14:paraId="27DE087A" w14:textId="28C83938" w:rsidR="00442635" w:rsidRDefault="00015897" w:rsidP="00A55E15">
            <w:pPr>
              <w:autoSpaceDN w:val="0"/>
              <w:spacing w:after="0"/>
              <w:rPr>
                <w:rFonts w:hAnsi="SimSun"/>
                <w:bCs/>
              </w:rPr>
            </w:pPr>
            <w:r w:rsidRPr="008066F5">
              <w:rPr>
                <w:rFonts w:eastAsia="Times New Roman"/>
                <w:szCs w:val="28"/>
                <w:lang w:val="uk-UA" w:eastAsia="ru-RU"/>
              </w:rPr>
              <w:t>●</w:t>
            </w:r>
            <w:r w:rsidR="00EA1264">
              <w:rPr>
                <w:rFonts w:hAnsi="SimSun"/>
                <w:bCs/>
              </w:rPr>
              <w:t>direct deaf panels,</w:t>
            </w:r>
          </w:p>
          <w:p w14:paraId="0BF7E9F2" w14:textId="2CB53B22" w:rsidR="00442635" w:rsidRDefault="00A55E15" w:rsidP="00A55E15">
            <w:pPr>
              <w:autoSpaceDN w:val="0"/>
              <w:spacing w:after="0"/>
              <w:rPr>
                <w:rFonts w:hAnsi="SimSun"/>
                <w:sz w:val="24"/>
              </w:rPr>
            </w:pPr>
            <w:r w:rsidRPr="008066F5">
              <w:rPr>
                <w:rFonts w:eastAsia="Times New Roman"/>
                <w:szCs w:val="28"/>
                <w:lang w:val="uk-UA" w:eastAsia="ru-RU"/>
              </w:rPr>
              <w:t>●</w:t>
            </w:r>
            <w:r w:rsidR="00EA1264">
              <w:rPr>
                <w:rFonts w:hAnsi="SimSun"/>
                <w:bCs/>
              </w:rPr>
              <w:t>panels with holes.</w:t>
            </w:r>
          </w:p>
        </w:tc>
        <w:tc>
          <w:tcPr>
            <w:tcW w:w="806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0D6902D" w14:textId="7DD0C81C" w:rsidR="00442635" w:rsidRDefault="00BE05CD" w:rsidP="00855754">
            <w:pPr>
              <w:autoSpaceDN w:val="0"/>
              <w:rPr>
                <w:rFonts w:hAnsi="SimSun"/>
                <w:sz w:val="24"/>
              </w:rPr>
            </w:pPr>
            <w:r>
              <w:rPr>
                <w:rFonts w:eastAsia="Times New Roman"/>
                <w:noProof/>
                <w:sz w:val="24"/>
                <w:szCs w:val="24"/>
                <w:lang w:val="uk-UA" w:eastAsia="ru-RU"/>
              </w:rPr>
              <w:pict w14:anchorId="1944C1F0">
                <v:shape id="Рисунок 33" o:spid="_x0000_i1028" type="#_x0000_t75" style="width:375pt;height:75pt;visibility:visible;mso-wrap-style:square">
                  <v:imagedata r:id="rId8" o:title=""/>
                </v:shape>
              </w:pict>
            </w:r>
          </w:p>
        </w:tc>
      </w:tr>
      <w:tr w:rsidR="00442635" w14:paraId="19320C22" w14:textId="77777777" w:rsidTr="00855754">
        <w:tc>
          <w:tcPr>
            <w:tcW w:w="24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B91BF37" w14:textId="2246C05A" w:rsidR="00442635" w:rsidRDefault="00BE05CD" w:rsidP="001468D8">
            <w:pPr>
              <w:autoSpaceDN w:val="0"/>
              <w:spacing w:before="120" w:after="120"/>
              <w:rPr>
                <w:rFonts w:hAnsi="SimSun"/>
                <w:sz w:val="24"/>
              </w:rPr>
            </w:pPr>
            <w:r>
              <w:rPr>
                <w:rFonts w:eastAsia="Times New Roman"/>
                <w:noProof/>
                <w:sz w:val="24"/>
                <w:szCs w:val="24"/>
                <w:lang w:val="uk-UA" w:eastAsia="ru-RU"/>
              </w:rPr>
              <w:pict w14:anchorId="33AA2B2A">
                <v:shape id="Рисунок 39" o:spid="_x0000_i1029" type="#_x0000_t75" style="width:112.5pt;height:76.5pt;visibility:visible;mso-wrap-style:square">
                  <v:imagedata r:id="rId9" o:title=""/>
                </v:shape>
              </w:pict>
            </w:r>
          </w:p>
        </w:tc>
        <w:tc>
          <w:tcPr>
            <w:tcW w:w="3921"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1615881" w14:textId="77777777" w:rsidR="00442635" w:rsidRDefault="00442635" w:rsidP="001468D8">
            <w:pPr>
              <w:rPr>
                <w:rFonts w:ascii="SimSun" w:hAnsi="SimSun"/>
                <w:sz w:val="24"/>
              </w:rPr>
            </w:pPr>
          </w:p>
        </w:tc>
        <w:tc>
          <w:tcPr>
            <w:tcW w:w="806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E8D2E32" w14:textId="60BBC9A6" w:rsidR="00442635" w:rsidRDefault="00BE05CD" w:rsidP="00855754">
            <w:pPr>
              <w:autoSpaceDN w:val="0"/>
              <w:rPr>
                <w:rFonts w:hAnsi="SimSun"/>
                <w:sz w:val="24"/>
              </w:rPr>
            </w:pPr>
            <w:r>
              <w:rPr>
                <w:rFonts w:eastAsia="Times New Roman"/>
                <w:noProof/>
                <w:sz w:val="24"/>
                <w:szCs w:val="24"/>
                <w:lang w:val="uk-UA" w:eastAsia="ru-RU"/>
              </w:rPr>
              <w:pict w14:anchorId="35BE4DCF">
                <v:shape id="Рисунок 34" o:spid="_x0000_i1030" type="#_x0000_t75" style="width:375pt;height:39.75pt;visibility:visible;mso-wrap-style:square">
                  <v:imagedata r:id="rId10" o:title=""/>
                </v:shape>
              </w:pict>
            </w:r>
          </w:p>
        </w:tc>
      </w:tr>
      <w:tr w:rsidR="00442635" w14:paraId="08BF1C4B" w14:textId="77777777" w:rsidTr="00855754">
        <w:tc>
          <w:tcPr>
            <w:tcW w:w="24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0083145" w14:textId="60D77C2E" w:rsidR="00442635" w:rsidRDefault="00BE05CD" w:rsidP="001468D8">
            <w:pPr>
              <w:autoSpaceDN w:val="0"/>
              <w:spacing w:before="120" w:after="120"/>
              <w:rPr>
                <w:rFonts w:hAnsi="SimSun"/>
                <w:sz w:val="24"/>
              </w:rPr>
            </w:pPr>
            <w:r>
              <w:rPr>
                <w:rFonts w:eastAsia="Times New Roman"/>
                <w:noProof/>
                <w:sz w:val="24"/>
                <w:szCs w:val="24"/>
                <w:lang w:val="uk-UA" w:eastAsia="ru-RU"/>
              </w:rPr>
              <w:pict w14:anchorId="7BB81A57">
                <v:shape id="Рисунок 41" o:spid="_x0000_i1031" type="#_x0000_t75" style="width:112.5pt;height:76.5pt;visibility:visible;mso-wrap-style:square">
                  <v:imagedata r:id="rId9" o:title=""/>
                </v:shape>
              </w:pict>
            </w:r>
          </w:p>
        </w:tc>
        <w:tc>
          <w:tcPr>
            <w:tcW w:w="3921"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556F164" w14:textId="77777777" w:rsidR="00442635" w:rsidRDefault="00442635" w:rsidP="001468D8">
            <w:pPr>
              <w:rPr>
                <w:rFonts w:ascii="SimSun" w:hAnsi="SimSun"/>
                <w:sz w:val="24"/>
              </w:rPr>
            </w:pPr>
          </w:p>
        </w:tc>
        <w:tc>
          <w:tcPr>
            <w:tcW w:w="806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377748D" w14:textId="3BA024A0" w:rsidR="00442635" w:rsidRDefault="00BE05CD" w:rsidP="00855754">
            <w:pPr>
              <w:autoSpaceDN w:val="0"/>
              <w:rPr>
                <w:rFonts w:hAnsi="SimSun"/>
                <w:sz w:val="24"/>
              </w:rPr>
            </w:pPr>
            <w:r>
              <w:rPr>
                <w:rFonts w:eastAsia="Times New Roman"/>
                <w:noProof/>
                <w:sz w:val="24"/>
                <w:szCs w:val="24"/>
                <w:lang w:val="uk-UA" w:eastAsia="ru-RU"/>
              </w:rPr>
              <w:pict w14:anchorId="3CFC71A2">
                <v:shape id="Рисунок 37" o:spid="_x0000_i1032" type="#_x0000_t75" style="width:375pt;height:73.5pt;visibility:visible;mso-wrap-style:square">
                  <v:imagedata r:id="rId11" o:title=""/>
                </v:shape>
              </w:pict>
            </w:r>
          </w:p>
        </w:tc>
      </w:tr>
    </w:tbl>
    <w:p w14:paraId="26AD1F45" w14:textId="77777777" w:rsidR="00442635" w:rsidRDefault="00EA1264" w:rsidP="001468D8">
      <w:pPr>
        <w:autoSpaceDN w:val="0"/>
        <w:spacing w:before="120" w:after="120"/>
        <w:rPr>
          <w:rFonts w:hAnsi="SimSun"/>
          <w:color w:val="000000"/>
          <w:sz w:val="27"/>
        </w:rPr>
      </w:pPr>
      <w:r>
        <w:rPr>
          <w:rFonts w:hAnsi="SimSun"/>
          <w:b/>
          <w:color w:val="000000"/>
          <w:sz w:val="32"/>
        </w:rPr>
        <w:t>The main design dimensions of the panels:</w:t>
      </w:r>
    </w:p>
    <w:tbl>
      <w:tblPr>
        <w:tblW w:w="11340" w:type="dxa"/>
        <w:tblLayout w:type="fixed"/>
        <w:tblCellMar>
          <w:left w:w="0" w:type="dxa"/>
          <w:right w:w="0" w:type="dxa"/>
        </w:tblCellMar>
        <w:tblLook w:val="0000" w:firstRow="0" w:lastRow="0" w:firstColumn="0" w:lastColumn="0" w:noHBand="0" w:noVBand="0"/>
      </w:tblPr>
      <w:tblGrid>
        <w:gridCol w:w="2835"/>
        <w:gridCol w:w="2835"/>
        <w:gridCol w:w="2835"/>
        <w:gridCol w:w="2835"/>
      </w:tblGrid>
      <w:tr w:rsidR="00442635" w14:paraId="690A4B17" w14:textId="77777777">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A95727B" w14:textId="77777777" w:rsidR="00442635" w:rsidRPr="002B3FBC" w:rsidRDefault="00EA1264" w:rsidP="002B3FBC">
            <w:pPr>
              <w:autoSpaceDN w:val="0"/>
              <w:spacing w:before="40" w:after="40"/>
              <w:jc w:val="center"/>
              <w:rPr>
                <w:szCs w:val="28"/>
              </w:rPr>
            </w:pPr>
            <w:r w:rsidRPr="002B3FBC">
              <w:rPr>
                <w:b/>
                <w:szCs w:val="28"/>
              </w:rPr>
              <w:t>Type of panels</w:t>
            </w:r>
          </w:p>
        </w:tc>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255BF69" w14:textId="77777777" w:rsidR="00442635" w:rsidRPr="002B3FBC" w:rsidRDefault="00EA1264" w:rsidP="002B3FBC">
            <w:pPr>
              <w:autoSpaceDN w:val="0"/>
              <w:spacing w:before="40" w:after="40"/>
              <w:jc w:val="center"/>
              <w:rPr>
                <w:szCs w:val="28"/>
              </w:rPr>
            </w:pPr>
            <w:r w:rsidRPr="002B3FBC">
              <w:rPr>
                <w:b/>
                <w:szCs w:val="28"/>
              </w:rPr>
              <w:t>Length, mm</w:t>
            </w:r>
          </w:p>
        </w:tc>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E9CFA1C" w14:textId="77777777" w:rsidR="00442635" w:rsidRPr="002B3FBC" w:rsidRDefault="00EA1264" w:rsidP="002B3FBC">
            <w:pPr>
              <w:autoSpaceDN w:val="0"/>
              <w:spacing w:before="40" w:after="40"/>
              <w:jc w:val="center"/>
              <w:rPr>
                <w:szCs w:val="28"/>
              </w:rPr>
            </w:pPr>
            <w:r w:rsidRPr="002B3FBC">
              <w:rPr>
                <w:b/>
                <w:szCs w:val="28"/>
              </w:rPr>
              <w:t>Width, mm</w:t>
            </w:r>
          </w:p>
        </w:tc>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733CB48" w14:textId="77777777" w:rsidR="00442635" w:rsidRPr="002B3FBC" w:rsidRDefault="00EA1264" w:rsidP="002B3FBC">
            <w:pPr>
              <w:autoSpaceDN w:val="0"/>
              <w:spacing w:before="40" w:after="40"/>
              <w:jc w:val="center"/>
              <w:rPr>
                <w:szCs w:val="28"/>
              </w:rPr>
            </w:pPr>
            <w:r w:rsidRPr="002B3FBC">
              <w:rPr>
                <w:b/>
                <w:szCs w:val="28"/>
              </w:rPr>
              <w:t>Thickness, mm</w:t>
            </w:r>
          </w:p>
        </w:tc>
      </w:tr>
      <w:tr w:rsidR="00442635" w14:paraId="0D917FED" w14:textId="77777777">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AEFAB90" w14:textId="77777777" w:rsidR="00442635" w:rsidRPr="002B3FBC" w:rsidRDefault="00EA1264" w:rsidP="002B3FBC">
            <w:pPr>
              <w:autoSpaceDN w:val="0"/>
              <w:spacing w:before="40" w:after="40"/>
              <w:jc w:val="center"/>
              <w:rPr>
                <w:szCs w:val="28"/>
              </w:rPr>
            </w:pPr>
            <w:r w:rsidRPr="002B3FBC">
              <w:rPr>
                <w:b/>
                <w:bCs/>
                <w:szCs w:val="28"/>
              </w:rPr>
              <w:t>WP</w:t>
            </w:r>
          </w:p>
        </w:tc>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79596F7" w14:textId="77777777" w:rsidR="00442635" w:rsidRPr="002B3FBC" w:rsidRDefault="00EA1264" w:rsidP="002B3FBC">
            <w:pPr>
              <w:autoSpaceDN w:val="0"/>
              <w:spacing w:before="40" w:after="40"/>
              <w:jc w:val="center"/>
              <w:rPr>
                <w:szCs w:val="28"/>
              </w:rPr>
            </w:pPr>
            <w:r w:rsidRPr="002B3FBC">
              <w:rPr>
                <w:b/>
                <w:szCs w:val="28"/>
              </w:rPr>
              <w:t>3 00 ÷ 6300</w:t>
            </w:r>
          </w:p>
        </w:tc>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0CD71E5" w14:textId="77777777" w:rsidR="00442635" w:rsidRPr="002B3FBC" w:rsidRDefault="00EA1264" w:rsidP="002B3FBC">
            <w:pPr>
              <w:autoSpaceDN w:val="0"/>
              <w:spacing w:before="40" w:after="40"/>
              <w:jc w:val="center"/>
              <w:rPr>
                <w:szCs w:val="28"/>
              </w:rPr>
            </w:pPr>
            <w:r w:rsidRPr="002B3FBC">
              <w:rPr>
                <w:b/>
                <w:szCs w:val="28"/>
              </w:rPr>
              <w:t>3 00 ÷ 1100</w:t>
            </w:r>
          </w:p>
        </w:tc>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4975B2D" w14:textId="77777777" w:rsidR="00442635" w:rsidRPr="002B3FBC" w:rsidRDefault="00EA1264" w:rsidP="002B3FBC">
            <w:pPr>
              <w:autoSpaceDN w:val="0"/>
              <w:spacing w:before="40" w:after="40"/>
              <w:jc w:val="center"/>
              <w:rPr>
                <w:szCs w:val="28"/>
              </w:rPr>
            </w:pPr>
            <w:r w:rsidRPr="002B3FBC">
              <w:rPr>
                <w:b/>
                <w:szCs w:val="28"/>
              </w:rPr>
              <w:t>50 ÷ 250</w:t>
            </w:r>
          </w:p>
        </w:tc>
      </w:tr>
      <w:tr w:rsidR="00442635" w14:paraId="054A0979" w14:textId="77777777">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1E571E1" w14:textId="77777777" w:rsidR="00442635" w:rsidRPr="002B3FBC" w:rsidRDefault="00EA1264" w:rsidP="002B3FBC">
            <w:pPr>
              <w:autoSpaceDN w:val="0"/>
              <w:spacing w:before="40" w:after="40"/>
              <w:jc w:val="center"/>
              <w:rPr>
                <w:szCs w:val="28"/>
              </w:rPr>
            </w:pPr>
            <w:r w:rsidRPr="002B3FBC">
              <w:rPr>
                <w:b/>
                <w:szCs w:val="28"/>
              </w:rPr>
              <w:t>CP</w:t>
            </w:r>
          </w:p>
        </w:tc>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A4E82DA" w14:textId="77777777" w:rsidR="00442635" w:rsidRPr="002B3FBC" w:rsidRDefault="00EA1264" w:rsidP="002B3FBC">
            <w:pPr>
              <w:autoSpaceDN w:val="0"/>
              <w:spacing w:before="40" w:after="40"/>
              <w:jc w:val="center"/>
              <w:rPr>
                <w:szCs w:val="28"/>
              </w:rPr>
            </w:pPr>
            <w:r w:rsidRPr="002B3FBC">
              <w:rPr>
                <w:b/>
                <w:szCs w:val="28"/>
              </w:rPr>
              <w:t>3 00 ÷ 6300</w:t>
            </w:r>
          </w:p>
        </w:tc>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0FED54A" w14:textId="77777777" w:rsidR="00442635" w:rsidRPr="002B3FBC" w:rsidRDefault="00EA1264" w:rsidP="002B3FBC">
            <w:pPr>
              <w:autoSpaceDN w:val="0"/>
              <w:spacing w:before="40" w:after="40"/>
              <w:jc w:val="center"/>
              <w:rPr>
                <w:szCs w:val="28"/>
              </w:rPr>
            </w:pPr>
            <w:r w:rsidRPr="002B3FBC">
              <w:rPr>
                <w:b/>
                <w:szCs w:val="28"/>
              </w:rPr>
              <w:t>300 ÷ 1100</w:t>
            </w:r>
          </w:p>
        </w:tc>
        <w:tc>
          <w:tcPr>
            <w:tcW w:w="283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B494788" w14:textId="77777777" w:rsidR="00442635" w:rsidRPr="002B3FBC" w:rsidRDefault="00EA1264" w:rsidP="002B3FBC">
            <w:pPr>
              <w:autoSpaceDN w:val="0"/>
              <w:spacing w:before="40" w:after="40"/>
              <w:jc w:val="center"/>
              <w:rPr>
                <w:szCs w:val="28"/>
              </w:rPr>
            </w:pPr>
            <w:r w:rsidRPr="002B3FBC">
              <w:rPr>
                <w:b/>
                <w:szCs w:val="28"/>
              </w:rPr>
              <w:t>50 ÷ 250</w:t>
            </w:r>
          </w:p>
        </w:tc>
      </w:tr>
    </w:tbl>
    <w:p w14:paraId="045A0B00" w14:textId="7420A511" w:rsidR="00442635" w:rsidRDefault="00442635" w:rsidP="001468D8">
      <w:pPr>
        <w:autoSpaceDN w:val="0"/>
        <w:spacing w:before="120" w:after="120"/>
        <w:jc w:val="both"/>
        <w:rPr>
          <w:rFonts w:hAnsi="SimSun"/>
          <w:color w:val="000000"/>
          <w:sz w:val="27"/>
        </w:rPr>
      </w:pPr>
    </w:p>
    <w:p w14:paraId="0D64C0A4" w14:textId="23696A6C" w:rsidR="00442635" w:rsidRDefault="00442635" w:rsidP="001468D8">
      <w:pPr>
        <w:autoSpaceDN w:val="0"/>
        <w:spacing w:before="120" w:after="120"/>
        <w:jc w:val="both"/>
        <w:rPr>
          <w:rFonts w:hAnsi="SimSun"/>
          <w:color w:val="000000"/>
          <w:sz w:val="27"/>
        </w:rPr>
      </w:pPr>
    </w:p>
    <w:p w14:paraId="6D3F0B8C" w14:textId="1E2484C8" w:rsidR="00442635" w:rsidRDefault="00442635" w:rsidP="001468D8">
      <w:pPr>
        <w:autoSpaceDN w:val="0"/>
        <w:spacing w:before="120" w:after="120"/>
        <w:jc w:val="both"/>
        <w:rPr>
          <w:rFonts w:hAnsi="SimSun"/>
          <w:color w:val="000000"/>
          <w:sz w:val="27"/>
        </w:rPr>
      </w:pPr>
    </w:p>
    <w:p w14:paraId="745DDAC7" w14:textId="77777777" w:rsidR="00442635" w:rsidRDefault="00EA1264" w:rsidP="001468D8">
      <w:pPr>
        <w:pStyle w:val="HTML"/>
        <w:spacing w:before="120" w:after="120"/>
        <w:jc w:val="both"/>
        <w:rPr>
          <w:rFonts w:ascii="Times New Roman" w:hAnsi="Times New Roman" w:cs="Times New Roman"/>
          <w:b/>
          <w:bCs/>
          <w:sz w:val="32"/>
          <w:szCs w:val="32"/>
        </w:rPr>
      </w:pPr>
      <w:r>
        <w:rPr>
          <w:rFonts w:ascii="Times New Roman" w:hAnsi="Times New Roman" w:cs="Times New Roman"/>
          <w:b/>
          <w:bCs/>
          <w:sz w:val="32"/>
          <w:szCs w:val="32"/>
        </w:rPr>
        <w:lastRenderedPageBreak/>
        <w:t>Values of mass 1m</w:t>
      </w:r>
      <w:r>
        <w:rPr>
          <w:rFonts w:ascii="Times New Roman" w:hAnsi="Times New Roman" w:cs="Times New Roman"/>
          <w:b/>
          <w:bCs/>
          <w:sz w:val="32"/>
          <w:szCs w:val="32"/>
          <w:vertAlign w:val="superscript"/>
        </w:rPr>
        <w:t>2</w:t>
      </w:r>
      <w:r>
        <w:rPr>
          <w:rFonts w:ascii="Times New Roman" w:hAnsi="Times New Roman" w:cs="Times New Roman"/>
          <w:b/>
          <w:bCs/>
          <w:sz w:val="32"/>
          <w:szCs w:val="32"/>
        </w:rPr>
        <w:t>, heat transfer coefficient and thermal conductivity coefficient for two-layer panels with polyurethane foam filler.</w:t>
      </w:r>
    </w:p>
    <w:tbl>
      <w:tblPr>
        <w:tblW w:w="10031" w:type="dxa"/>
        <w:tblLayout w:type="fixed"/>
        <w:tblCellMar>
          <w:left w:w="0" w:type="dxa"/>
          <w:right w:w="0" w:type="dxa"/>
        </w:tblCellMar>
        <w:tblLook w:val="0000" w:firstRow="0" w:lastRow="0" w:firstColumn="0" w:lastColumn="0" w:noHBand="0" w:noVBand="0"/>
      </w:tblPr>
      <w:tblGrid>
        <w:gridCol w:w="1611"/>
        <w:gridCol w:w="2202"/>
        <w:gridCol w:w="1282"/>
        <w:gridCol w:w="2116"/>
        <w:gridCol w:w="2820"/>
      </w:tblGrid>
      <w:tr w:rsidR="00442635" w:rsidRPr="008250D7" w14:paraId="2C733441"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F9F010C" w14:textId="14C28E27" w:rsidR="00442635" w:rsidRPr="008250D7" w:rsidRDefault="00EA1264" w:rsidP="008250D7">
            <w:pPr>
              <w:autoSpaceDN w:val="0"/>
              <w:spacing w:after="0"/>
              <w:jc w:val="center"/>
              <w:rPr>
                <w:szCs w:val="28"/>
              </w:rPr>
            </w:pPr>
            <w:r w:rsidRPr="008250D7">
              <w:rPr>
                <w:b/>
                <w:szCs w:val="28"/>
              </w:rPr>
              <w:t>Panel thickness, mm</w:t>
            </w:r>
          </w:p>
        </w:tc>
        <w:tc>
          <w:tcPr>
            <w:tcW w:w="220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1F813D6" w14:textId="77777777" w:rsidR="00442635" w:rsidRPr="008250D7" w:rsidRDefault="00EA1264" w:rsidP="008250D7">
            <w:pPr>
              <w:autoSpaceDN w:val="0"/>
              <w:spacing w:after="0"/>
              <w:jc w:val="center"/>
              <w:rPr>
                <w:szCs w:val="28"/>
              </w:rPr>
            </w:pPr>
            <w:r w:rsidRPr="008250D7">
              <w:rPr>
                <w:b/>
                <w:szCs w:val="28"/>
              </w:rPr>
              <w:t>Thickness of a metal sheet, mm</w:t>
            </w: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51DB07D" w14:textId="319E14B5" w:rsidR="00442635" w:rsidRPr="008250D7" w:rsidRDefault="00EA1264" w:rsidP="008250D7">
            <w:pPr>
              <w:autoSpaceDN w:val="0"/>
              <w:spacing w:after="0"/>
              <w:jc w:val="center"/>
              <w:rPr>
                <w:szCs w:val="28"/>
              </w:rPr>
            </w:pPr>
            <w:r w:rsidRPr="008250D7">
              <w:rPr>
                <w:b/>
                <w:szCs w:val="28"/>
              </w:rPr>
              <w:t>Weight of 1m</w:t>
            </w:r>
            <w:r w:rsidR="008250D7">
              <w:rPr>
                <w:b/>
                <w:szCs w:val="28"/>
                <w:vertAlign w:val="superscript"/>
              </w:rPr>
              <w:t>2</w:t>
            </w:r>
            <w:r w:rsidRPr="008250D7">
              <w:rPr>
                <w:b/>
                <w:szCs w:val="28"/>
              </w:rPr>
              <w:t>, kg</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95BCFC0" w14:textId="5FD30803" w:rsidR="008250D7" w:rsidRDefault="00EA1264" w:rsidP="008250D7">
            <w:pPr>
              <w:autoSpaceDN w:val="0"/>
              <w:spacing w:after="0"/>
              <w:jc w:val="center"/>
              <w:rPr>
                <w:b/>
                <w:szCs w:val="28"/>
              </w:rPr>
            </w:pPr>
            <w:r w:rsidRPr="008250D7">
              <w:rPr>
                <w:b/>
                <w:szCs w:val="28"/>
              </w:rPr>
              <w:t>Heat transfer coefficient,</w:t>
            </w:r>
          </w:p>
          <w:p w14:paraId="1F088AA5" w14:textId="2B148378" w:rsidR="00442635" w:rsidRPr="008250D7" w:rsidRDefault="00EA1264" w:rsidP="008250D7">
            <w:pPr>
              <w:autoSpaceDN w:val="0"/>
              <w:spacing w:after="0"/>
              <w:jc w:val="center"/>
              <w:rPr>
                <w:szCs w:val="28"/>
              </w:rPr>
            </w:pPr>
            <w:r w:rsidRPr="008250D7">
              <w:rPr>
                <w:b/>
                <w:szCs w:val="28"/>
              </w:rPr>
              <w:t>W/(m</w:t>
            </w:r>
            <w:r w:rsidRPr="008250D7">
              <w:rPr>
                <w:b/>
                <w:szCs w:val="28"/>
                <w:vertAlign w:val="superscript"/>
              </w:rPr>
              <w:t>2</w:t>
            </w:r>
            <w:r w:rsidRPr="008250D7">
              <w:rPr>
                <w:b/>
                <w:szCs w:val="28"/>
              </w:rPr>
              <w:t>K)</w:t>
            </w:r>
          </w:p>
        </w:tc>
        <w:tc>
          <w:tcPr>
            <w:tcW w:w="2820"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B061341" w14:textId="3611B17E" w:rsidR="00393331" w:rsidRDefault="00EA1264" w:rsidP="008250D7">
            <w:pPr>
              <w:autoSpaceDN w:val="0"/>
              <w:spacing w:after="0"/>
              <w:jc w:val="center"/>
              <w:rPr>
                <w:b/>
                <w:szCs w:val="28"/>
              </w:rPr>
            </w:pPr>
            <w:r w:rsidRPr="008250D7">
              <w:rPr>
                <w:b/>
                <w:szCs w:val="28"/>
              </w:rPr>
              <w:t>Thermal conductivity coefficient,</w:t>
            </w:r>
          </w:p>
          <w:p w14:paraId="25BBB09D" w14:textId="4AEE17D1" w:rsidR="00442635" w:rsidRPr="008250D7" w:rsidRDefault="00EA1264" w:rsidP="008250D7">
            <w:pPr>
              <w:autoSpaceDN w:val="0"/>
              <w:spacing w:after="0"/>
              <w:jc w:val="center"/>
              <w:rPr>
                <w:szCs w:val="28"/>
              </w:rPr>
            </w:pPr>
            <w:r w:rsidRPr="008250D7">
              <w:rPr>
                <w:b/>
                <w:szCs w:val="28"/>
              </w:rPr>
              <w:t>W/(m K)</w:t>
            </w:r>
          </w:p>
        </w:tc>
      </w:tr>
      <w:tr w:rsidR="00442635" w:rsidRPr="008250D7" w14:paraId="1035331F"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AA86473" w14:textId="77777777" w:rsidR="00442635" w:rsidRPr="008250D7" w:rsidRDefault="00EA1264" w:rsidP="008250D7">
            <w:pPr>
              <w:autoSpaceDN w:val="0"/>
              <w:spacing w:after="0"/>
              <w:jc w:val="center"/>
              <w:rPr>
                <w:bCs/>
                <w:szCs w:val="28"/>
              </w:rPr>
            </w:pPr>
            <w:r w:rsidRPr="008250D7">
              <w:rPr>
                <w:bCs/>
                <w:szCs w:val="28"/>
              </w:rPr>
              <w:t>50</w:t>
            </w:r>
          </w:p>
        </w:tc>
        <w:tc>
          <w:tcPr>
            <w:tcW w:w="2202" w:type="dxa"/>
            <w:vMerge w:val="restart"/>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9226A85" w14:textId="6A726188"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45</w:t>
            </w:r>
            <w:r w:rsidR="004A052A">
              <w:rPr>
                <w:bCs/>
                <w:szCs w:val="28"/>
              </w:rPr>
              <w:t xml:space="preserve"> ‒ </w:t>
            </w:r>
            <w:r w:rsidRPr="008250D7">
              <w:rPr>
                <w:bCs/>
                <w:szCs w:val="28"/>
              </w:rPr>
              <w:t>0</w:t>
            </w:r>
            <w:r w:rsidR="004A052A">
              <w:rPr>
                <w:bCs/>
                <w:szCs w:val="28"/>
              </w:rPr>
              <w:t>,</w:t>
            </w:r>
            <w:r w:rsidRPr="008250D7">
              <w:rPr>
                <w:bCs/>
                <w:szCs w:val="28"/>
              </w:rPr>
              <w:t>8</w:t>
            </w: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85D2286" w14:textId="3341CA75" w:rsidR="00442635" w:rsidRPr="008250D7" w:rsidRDefault="00EA1264" w:rsidP="008250D7">
            <w:pPr>
              <w:autoSpaceDN w:val="0"/>
              <w:spacing w:after="0"/>
              <w:jc w:val="center"/>
              <w:rPr>
                <w:bCs/>
                <w:szCs w:val="28"/>
              </w:rPr>
            </w:pPr>
            <w:r w:rsidRPr="008250D7">
              <w:rPr>
                <w:bCs/>
                <w:szCs w:val="28"/>
              </w:rPr>
              <w:t>6</w:t>
            </w:r>
            <w:r w:rsidR="004A052A">
              <w:rPr>
                <w:bCs/>
                <w:szCs w:val="28"/>
              </w:rPr>
              <w:t>,</w:t>
            </w:r>
            <w:r w:rsidRPr="008250D7">
              <w:rPr>
                <w:bCs/>
                <w:szCs w:val="28"/>
              </w:rPr>
              <w:t>40</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802169D" w14:textId="641C6549"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46</w:t>
            </w:r>
          </w:p>
        </w:tc>
        <w:tc>
          <w:tcPr>
            <w:tcW w:w="2820" w:type="dxa"/>
            <w:vMerge w:val="restart"/>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32A7E20" w14:textId="69D12FBE"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 xml:space="preserve">021 </w:t>
            </w:r>
            <w:r w:rsidR="004A052A">
              <w:rPr>
                <w:bCs/>
                <w:szCs w:val="28"/>
              </w:rPr>
              <w:t>‒</w:t>
            </w:r>
            <w:r w:rsidRPr="008250D7">
              <w:rPr>
                <w:bCs/>
                <w:szCs w:val="28"/>
              </w:rPr>
              <w:t xml:space="preserve"> 0</w:t>
            </w:r>
            <w:r w:rsidR="004A052A">
              <w:rPr>
                <w:bCs/>
                <w:szCs w:val="28"/>
              </w:rPr>
              <w:t>,</w:t>
            </w:r>
            <w:r w:rsidRPr="008250D7">
              <w:rPr>
                <w:bCs/>
                <w:szCs w:val="28"/>
              </w:rPr>
              <w:t>026</w:t>
            </w:r>
          </w:p>
        </w:tc>
      </w:tr>
      <w:tr w:rsidR="00442635" w:rsidRPr="008250D7" w14:paraId="371C0913"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3F6E728" w14:textId="77777777" w:rsidR="00442635" w:rsidRPr="008250D7" w:rsidRDefault="00EA1264" w:rsidP="008250D7">
            <w:pPr>
              <w:autoSpaceDN w:val="0"/>
              <w:spacing w:after="0"/>
              <w:jc w:val="center"/>
              <w:rPr>
                <w:bCs/>
                <w:szCs w:val="28"/>
              </w:rPr>
            </w:pPr>
            <w:r w:rsidRPr="008250D7">
              <w:rPr>
                <w:bCs/>
                <w:szCs w:val="28"/>
              </w:rPr>
              <w:t>60</w:t>
            </w:r>
          </w:p>
        </w:tc>
        <w:tc>
          <w:tcPr>
            <w:tcW w:w="2202"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20ED189" w14:textId="77777777" w:rsidR="00442635" w:rsidRPr="008250D7" w:rsidRDefault="00442635" w:rsidP="008250D7">
            <w:pPr>
              <w:spacing w:after="0"/>
              <w:rPr>
                <w:bCs/>
                <w:szCs w:val="28"/>
              </w:rPr>
            </w:pP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D892CBD" w14:textId="7A6E6432" w:rsidR="00442635" w:rsidRPr="008250D7" w:rsidRDefault="00EA1264" w:rsidP="008250D7">
            <w:pPr>
              <w:autoSpaceDN w:val="0"/>
              <w:spacing w:after="0"/>
              <w:jc w:val="center"/>
              <w:rPr>
                <w:bCs/>
                <w:szCs w:val="28"/>
              </w:rPr>
            </w:pPr>
            <w:r w:rsidRPr="008250D7">
              <w:rPr>
                <w:bCs/>
                <w:szCs w:val="28"/>
              </w:rPr>
              <w:t>6</w:t>
            </w:r>
            <w:r w:rsidR="004A052A">
              <w:rPr>
                <w:bCs/>
                <w:szCs w:val="28"/>
              </w:rPr>
              <w:t>,</w:t>
            </w:r>
            <w:r w:rsidRPr="008250D7">
              <w:rPr>
                <w:bCs/>
                <w:szCs w:val="28"/>
              </w:rPr>
              <w:t>82</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28642CC" w14:textId="68F2EEEF"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39</w:t>
            </w:r>
          </w:p>
        </w:tc>
        <w:tc>
          <w:tcPr>
            <w:tcW w:w="2820"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3BD7AC8" w14:textId="77777777" w:rsidR="00442635" w:rsidRPr="008250D7" w:rsidRDefault="00442635" w:rsidP="008250D7">
            <w:pPr>
              <w:autoSpaceDN w:val="0"/>
              <w:spacing w:after="0"/>
              <w:rPr>
                <w:szCs w:val="28"/>
              </w:rPr>
            </w:pPr>
          </w:p>
        </w:tc>
      </w:tr>
      <w:tr w:rsidR="00442635" w:rsidRPr="008250D7" w14:paraId="7A16E3E5"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994DD24" w14:textId="77777777" w:rsidR="00442635" w:rsidRPr="008250D7" w:rsidRDefault="00EA1264" w:rsidP="008250D7">
            <w:pPr>
              <w:autoSpaceDN w:val="0"/>
              <w:spacing w:after="0"/>
              <w:jc w:val="center"/>
              <w:rPr>
                <w:bCs/>
                <w:szCs w:val="28"/>
              </w:rPr>
            </w:pPr>
            <w:r w:rsidRPr="008250D7">
              <w:rPr>
                <w:bCs/>
                <w:szCs w:val="28"/>
              </w:rPr>
              <w:t>80</w:t>
            </w:r>
          </w:p>
        </w:tc>
        <w:tc>
          <w:tcPr>
            <w:tcW w:w="2202"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EF4939A" w14:textId="77777777" w:rsidR="00442635" w:rsidRPr="008250D7" w:rsidRDefault="00442635" w:rsidP="008250D7">
            <w:pPr>
              <w:spacing w:after="0"/>
              <w:rPr>
                <w:bCs/>
                <w:szCs w:val="28"/>
              </w:rPr>
            </w:pP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7CF7FDE" w14:textId="36D2C824" w:rsidR="00442635" w:rsidRPr="008250D7" w:rsidRDefault="00EA1264" w:rsidP="008250D7">
            <w:pPr>
              <w:autoSpaceDN w:val="0"/>
              <w:spacing w:after="0"/>
              <w:jc w:val="center"/>
              <w:rPr>
                <w:bCs/>
                <w:szCs w:val="28"/>
              </w:rPr>
            </w:pPr>
            <w:r w:rsidRPr="008250D7">
              <w:rPr>
                <w:bCs/>
                <w:szCs w:val="28"/>
              </w:rPr>
              <w:t>7</w:t>
            </w:r>
            <w:r w:rsidR="004A052A">
              <w:rPr>
                <w:bCs/>
                <w:szCs w:val="28"/>
              </w:rPr>
              <w:t>,</w:t>
            </w:r>
            <w:r w:rsidRPr="008250D7">
              <w:rPr>
                <w:bCs/>
                <w:szCs w:val="28"/>
              </w:rPr>
              <w:t>66</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E694A7B" w14:textId="09FB4EFB"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30</w:t>
            </w:r>
          </w:p>
        </w:tc>
        <w:tc>
          <w:tcPr>
            <w:tcW w:w="2820"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85B1A91" w14:textId="77777777" w:rsidR="00442635" w:rsidRPr="008250D7" w:rsidRDefault="00442635" w:rsidP="008250D7">
            <w:pPr>
              <w:spacing w:after="0"/>
              <w:rPr>
                <w:szCs w:val="28"/>
              </w:rPr>
            </w:pPr>
          </w:p>
        </w:tc>
      </w:tr>
      <w:tr w:rsidR="00442635" w:rsidRPr="008250D7" w14:paraId="407F23C7"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B31C35F" w14:textId="77777777" w:rsidR="00442635" w:rsidRPr="008250D7" w:rsidRDefault="00EA1264" w:rsidP="008250D7">
            <w:pPr>
              <w:autoSpaceDN w:val="0"/>
              <w:spacing w:after="0"/>
              <w:jc w:val="center"/>
              <w:rPr>
                <w:bCs/>
                <w:szCs w:val="28"/>
              </w:rPr>
            </w:pPr>
            <w:r w:rsidRPr="008250D7">
              <w:rPr>
                <w:bCs/>
                <w:szCs w:val="28"/>
              </w:rPr>
              <w:t>100</w:t>
            </w:r>
          </w:p>
        </w:tc>
        <w:tc>
          <w:tcPr>
            <w:tcW w:w="2202"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F210508" w14:textId="77777777" w:rsidR="00442635" w:rsidRPr="008250D7" w:rsidRDefault="00442635" w:rsidP="008250D7">
            <w:pPr>
              <w:spacing w:after="0"/>
              <w:rPr>
                <w:bCs/>
                <w:szCs w:val="28"/>
              </w:rPr>
            </w:pP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0CABE80" w14:textId="05262E53" w:rsidR="00442635" w:rsidRPr="008250D7" w:rsidRDefault="00EA1264" w:rsidP="008250D7">
            <w:pPr>
              <w:autoSpaceDN w:val="0"/>
              <w:spacing w:after="0"/>
              <w:jc w:val="center"/>
              <w:rPr>
                <w:bCs/>
                <w:szCs w:val="28"/>
              </w:rPr>
            </w:pPr>
            <w:r w:rsidRPr="008250D7">
              <w:rPr>
                <w:bCs/>
                <w:szCs w:val="28"/>
              </w:rPr>
              <w:t>8</w:t>
            </w:r>
            <w:r w:rsidR="004A052A">
              <w:rPr>
                <w:bCs/>
                <w:szCs w:val="28"/>
              </w:rPr>
              <w:t>,</w:t>
            </w:r>
            <w:r w:rsidRPr="008250D7">
              <w:rPr>
                <w:bCs/>
                <w:szCs w:val="28"/>
              </w:rPr>
              <w:t>50</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CFB0FFE" w14:textId="073E9B88"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24</w:t>
            </w:r>
          </w:p>
        </w:tc>
        <w:tc>
          <w:tcPr>
            <w:tcW w:w="2820"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6A12E6F" w14:textId="77777777" w:rsidR="00442635" w:rsidRPr="008250D7" w:rsidRDefault="00442635" w:rsidP="008250D7">
            <w:pPr>
              <w:spacing w:after="0"/>
              <w:rPr>
                <w:szCs w:val="28"/>
              </w:rPr>
            </w:pPr>
          </w:p>
        </w:tc>
      </w:tr>
      <w:tr w:rsidR="00442635" w:rsidRPr="008250D7" w14:paraId="0942F0B2"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88C5FC2" w14:textId="77777777" w:rsidR="00442635" w:rsidRPr="008250D7" w:rsidRDefault="00EA1264" w:rsidP="008250D7">
            <w:pPr>
              <w:autoSpaceDN w:val="0"/>
              <w:spacing w:after="0"/>
              <w:jc w:val="center"/>
              <w:rPr>
                <w:bCs/>
                <w:szCs w:val="28"/>
              </w:rPr>
            </w:pPr>
            <w:r w:rsidRPr="008250D7">
              <w:rPr>
                <w:bCs/>
                <w:szCs w:val="28"/>
              </w:rPr>
              <w:t>120</w:t>
            </w:r>
          </w:p>
        </w:tc>
        <w:tc>
          <w:tcPr>
            <w:tcW w:w="2202"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C4286D7" w14:textId="77777777" w:rsidR="00442635" w:rsidRPr="008250D7" w:rsidRDefault="00442635" w:rsidP="008250D7">
            <w:pPr>
              <w:spacing w:after="0"/>
              <w:rPr>
                <w:bCs/>
                <w:szCs w:val="28"/>
              </w:rPr>
            </w:pP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F3BDF7D" w14:textId="3D45F1B1" w:rsidR="00442635" w:rsidRPr="008250D7" w:rsidRDefault="00EA1264" w:rsidP="008250D7">
            <w:pPr>
              <w:autoSpaceDN w:val="0"/>
              <w:spacing w:after="0"/>
              <w:jc w:val="center"/>
              <w:rPr>
                <w:bCs/>
                <w:szCs w:val="28"/>
              </w:rPr>
            </w:pPr>
            <w:r w:rsidRPr="008250D7">
              <w:rPr>
                <w:bCs/>
                <w:szCs w:val="28"/>
              </w:rPr>
              <w:t>9</w:t>
            </w:r>
            <w:r w:rsidR="004A052A">
              <w:rPr>
                <w:bCs/>
                <w:szCs w:val="28"/>
              </w:rPr>
              <w:t>,</w:t>
            </w:r>
            <w:r w:rsidRPr="008250D7">
              <w:rPr>
                <w:bCs/>
                <w:szCs w:val="28"/>
              </w:rPr>
              <w:t>34</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6F9A224" w14:textId="6F4589CD"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20</w:t>
            </w:r>
          </w:p>
        </w:tc>
        <w:tc>
          <w:tcPr>
            <w:tcW w:w="2820"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1CE0FD9" w14:textId="77777777" w:rsidR="00442635" w:rsidRPr="008250D7" w:rsidRDefault="00442635" w:rsidP="008250D7">
            <w:pPr>
              <w:spacing w:after="0"/>
              <w:rPr>
                <w:szCs w:val="28"/>
              </w:rPr>
            </w:pPr>
          </w:p>
        </w:tc>
      </w:tr>
      <w:tr w:rsidR="00442635" w:rsidRPr="008250D7" w14:paraId="300644F8"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8188FB0" w14:textId="77777777" w:rsidR="00442635" w:rsidRPr="008250D7" w:rsidRDefault="00EA1264" w:rsidP="008250D7">
            <w:pPr>
              <w:autoSpaceDN w:val="0"/>
              <w:spacing w:after="0"/>
              <w:jc w:val="center"/>
              <w:rPr>
                <w:bCs/>
                <w:szCs w:val="28"/>
              </w:rPr>
            </w:pPr>
            <w:r w:rsidRPr="008250D7">
              <w:rPr>
                <w:bCs/>
                <w:szCs w:val="28"/>
              </w:rPr>
              <w:t>150</w:t>
            </w:r>
          </w:p>
        </w:tc>
        <w:tc>
          <w:tcPr>
            <w:tcW w:w="2202"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14D4787" w14:textId="77777777" w:rsidR="00442635" w:rsidRPr="008250D7" w:rsidRDefault="00442635" w:rsidP="008250D7">
            <w:pPr>
              <w:spacing w:after="0"/>
              <w:rPr>
                <w:bCs/>
                <w:szCs w:val="28"/>
              </w:rPr>
            </w:pP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CBDD1CB" w14:textId="5F5D4567" w:rsidR="00442635" w:rsidRPr="008250D7" w:rsidRDefault="00EA1264" w:rsidP="008250D7">
            <w:pPr>
              <w:autoSpaceDN w:val="0"/>
              <w:spacing w:after="0"/>
              <w:jc w:val="center"/>
              <w:rPr>
                <w:bCs/>
                <w:szCs w:val="28"/>
              </w:rPr>
            </w:pPr>
            <w:r w:rsidRPr="008250D7">
              <w:rPr>
                <w:bCs/>
                <w:szCs w:val="28"/>
              </w:rPr>
              <w:t>10</w:t>
            </w:r>
            <w:r w:rsidR="004A052A">
              <w:rPr>
                <w:bCs/>
                <w:szCs w:val="28"/>
              </w:rPr>
              <w:t>,</w:t>
            </w:r>
            <w:r w:rsidRPr="008250D7">
              <w:rPr>
                <w:bCs/>
                <w:szCs w:val="28"/>
              </w:rPr>
              <w:t>60</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9264B15" w14:textId="61A8EC82"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16</w:t>
            </w:r>
          </w:p>
        </w:tc>
        <w:tc>
          <w:tcPr>
            <w:tcW w:w="2820"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D1B6BE0" w14:textId="77777777" w:rsidR="00442635" w:rsidRPr="008250D7" w:rsidRDefault="00442635" w:rsidP="008250D7">
            <w:pPr>
              <w:spacing w:after="0"/>
              <w:rPr>
                <w:szCs w:val="28"/>
              </w:rPr>
            </w:pPr>
          </w:p>
        </w:tc>
      </w:tr>
      <w:tr w:rsidR="00442635" w:rsidRPr="008250D7" w14:paraId="253626E6"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B90BAB4" w14:textId="77777777" w:rsidR="00442635" w:rsidRPr="008250D7" w:rsidRDefault="00EA1264" w:rsidP="008250D7">
            <w:pPr>
              <w:autoSpaceDN w:val="0"/>
              <w:spacing w:after="0"/>
              <w:jc w:val="center"/>
              <w:rPr>
                <w:bCs/>
                <w:szCs w:val="28"/>
              </w:rPr>
            </w:pPr>
            <w:r w:rsidRPr="008250D7">
              <w:rPr>
                <w:bCs/>
                <w:szCs w:val="28"/>
              </w:rPr>
              <w:t>180</w:t>
            </w:r>
          </w:p>
        </w:tc>
        <w:tc>
          <w:tcPr>
            <w:tcW w:w="2202"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A5778B5" w14:textId="77777777" w:rsidR="00442635" w:rsidRPr="008250D7" w:rsidRDefault="00442635" w:rsidP="008250D7">
            <w:pPr>
              <w:spacing w:after="0"/>
              <w:rPr>
                <w:bCs/>
                <w:szCs w:val="28"/>
              </w:rPr>
            </w:pP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8BEB88F" w14:textId="60A40D86" w:rsidR="00442635" w:rsidRPr="008250D7" w:rsidRDefault="00EA1264" w:rsidP="008250D7">
            <w:pPr>
              <w:autoSpaceDN w:val="0"/>
              <w:spacing w:after="0"/>
              <w:jc w:val="center"/>
              <w:rPr>
                <w:bCs/>
                <w:szCs w:val="28"/>
              </w:rPr>
            </w:pPr>
            <w:r w:rsidRPr="008250D7">
              <w:rPr>
                <w:bCs/>
                <w:szCs w:val="28"/>
              </w:rPr>
              <w:t>11</w:t>
            </w:r>
            <w:r w:rsidR="004A052A">
              <w:rPr>
                <w:bCs/>
                <w:szCs w:val="28"/>
              </w:rPr>
              <w:t>,</w:t>
            </w:r>
            <w:r w:rsidRPr="008250D7">
              <w:rPr>
                <w:bCs/>
                <w:szCs w:val="28"/>
              </w:rPr>
              <w:t>86</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7BB02B8" w14:textId="3BBC5A2A"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13</w:t>
            </w:r>
          </w:p>
        </w:tc>
        <w:tc>
          <w:tcPr>
            <w:tcW w:w="2820"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C640C3B" w14:textId="77777777" w:rsidR="00442635" w:rsidRPr="008250D7" w:rsidRDefault="00442635" w:rsidP="008250D7">
            <w:pPr>
              <w:spacing w:after="0"/>
              <w:rPr>
                <w:szCs w:val="28"/>
              </w:rPr>
            </w:pPr>
          </w:p>
        </w:tc>
      </w:tr>
      <w:tr w:rsidR="00442635" w:rsidRPr="008250D7" w14:paraId="1C602BE4"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97F1BF3" w14:textId="77777777" w:rsidR="00442635" w:rsidRPr="008250D7" w:rsidRDefault="00EA1264" w:rsidP="008250D7">
            <w:pPr>
              <w:autoSpaceDN w:val="0"/>
              <w:spacing w:after="0"/>
              <w:jc w:val="center"/>
              <w:rPr>
                <w:bCs/>
                <w:szCs w:val="28"/>
              </w:rPr>
            </w:pPr>
            <w:r w:rsidRPr="008250D7">
              <w:rPr>
                <w:bCs/>
                <w:szCs w:val="28"/>
              </w:rPr>
              <w:t>200</w:t>
            </w:r>
          </w:p>
        </w:tc>
        <w:tc>
          <w:tcPr>
            <w:tcW w:w="2202"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C5FFD51" w14:textId="77777777" w:rsidR="00442635" w:rsidRPr="008250D7" w:rsidRDefault="00442635" w:rsidP="008250D7">
            <w:pPr>
              <w:spacing w:after="0"/>
              <w:rPr>
                <w:bCs/>
                <w:szCs w:val="28"/>
              </w:rPr>
            </w:pP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985BD34" w14:textId="0C7BD7DA" w:rsidR="00442635" w:rsidRPr="008250D7" w:rsidRDefault="00EA1264" w:rsidP="008250D7">
            <w:pPr>
              <w:autoSpaceDN w:val="0"/>
              <w:spacing w:after="0"/>
              <w:jc w:val="center"/>
              <w:rPr>
                <w:bCs/>
                <w:szCs w:val="28"/>
              </w:rPr>
            </w:pPr>
            <w:r w:rsidRPr="008250D7">
              <w:rPr>
                <w:bCs/>
                <w:szCs w:val="28"/>
              </w:rPr>
              <w:t>12</w:t>
            </w:r>
            <w:r w:rsidR="004A052A">
              <w:rPr>
                <w:bCs/>
                <w:szCs w:val="28"/>
              </w:rPr>
              <w:t>,</w:t>
            </w:r>
            <w:r w:rsidRPr="008250D7">
              <w:rPr>
                <w:bCs/>
                <w:szCs w:val="28"/>
              </w:rPr>
              <w:t>70</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AB8573E" w14:textId="64984316"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12</w:t>
            </w:r>
          </w:p>
        </w:tc>
        <w:tc>
          <w:tcPr>
            <w:tcW w:w="2820"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CF7E02F" w14:textId="77777777" w:rsidR="00442635" w:rsidRPr="008250D7" w:rsidRDefault="00442635" w:rsidP="008250D7">
            <w:pPr>
              <w:spacing w:after="0"/>
              <w:rPr>
                <w:szCs w:val="28"/>
              </w:rPr>
            </w:pPr>
          </w:p>
        </w:tc>
      </w:tr>
      <w:tr w:rsidR="00442635" w:rsidRPr="008250D7" w14:paraId="59B72F82" w14:textId="77777777" w:rsidTr="007A74F5">
        <w:tc>
          <w:tcPr>
            <w:tcW w:w="16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08081E0" w14:textId="77777777" w:rsidR="00442635" w:rsidRPr="008250D7" w:rsidRDefault="00EA1264" w:rsidP="008250D7">
            <w:pPr>
              <w:autoSpaceDN w:val="0"/>
              <w:spacing w:after="0"/>
              <w:jc w:val="center"/>
              <w:rPr>
                <w:bCs/>
                <w:szCs w:val="28"/>
              </w:rPr>
            </w:pPr>
            <w:r w:rsidRPr="008250D7">
              <w:rPr>
                <w:bCs/>
                <w:szCs w:val="28"/>
              </w:rPr>
              <w:t>250</w:t>
            </w:r>
          </w:p>
        </w:tc>
        <w:tc>
          <w:tcPr>
            <w:tcW w:w="2202"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D03431E" w14:textId="77777777" w:rsidR="00442635" w:rsidRPr="008250D7" w:rsidRDefault="00442635" w:rsidP="008250D7">
            <w:pPr>
              <w:spacing w:after="0"/>
              <w:rPr>
                <w:bCs/>
                <w:szCs w:val="28"/>
              </w:rPr>
            </w:pPr>
          </w:p>
        </w:tc>
        <w:tc>
          <w:tcPr>
            <w:tcW w:w="1282"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132C073" w14:textId="5B10C735" w:rsidR="00442635" w:rsidRPr="008250D7" w:rsidRDefault="00EA1264" w:rsidP="008250D7">
            <w:pPr>
              <w:autoSpaceDN w:val="0"/>
              <w:spacing w:after="0"/>
              <w:jc w:val="center"/>
              <w:rPr>
                <w:bCs/>
                <w:szCs w:val="28"/>
              </w:rPr>
            </w:pPr>
            <w:r w:rsidRPr="008250D7">
              <w:rPr>
                <w:bCs/>
                <w:szCs w:val="28"/>
              </w:rPr>
              <w:t>14</w:t>
            </w:r>
            <w:r w:rsidR="004A052A">
              <w:rPr>
                <w:bCs/>
                <w:szCs w:val="28"/>
              </w:rPr>
              <w:t>,</w:t>
            </w:r>
            <w:r w:rsidRPr="008250D7">
              <w:rPr>
                <w:bCs/>
                <w:szCs w:val="28"/>
              </w:rPr>
              <w:t>80</w:t>
            </w:r>
          </w:p>
        </w:tc>
        <w:tc>
          <w:tcPr>
            <w:tcW w:w="211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30DBA7E" w14:textId="3C17F4AD" w:rsidR="00442635" w:rsidRPr="008250D7" w:rsidRDefault="00EA1264" w:rsidP="008250D7">
            <w:pPr>
              <w:autoSpaceDN w:val="0"/>
              <w:spacing w:after="0"/>
              <w:jc w:val="center"/>
              <w:rPr>
                <w:bCs/>
                <w:szCs w:val="28"/>
              </w:rPr>
            </w:pPr>
            <w:r w:rsidRPr="008250D7">
              <w:rPr>
                <w:bCs/>
                <w:szCs w:val="28"/>
              </w:rPr>
              <w:t>0</w:t>
            </w:r>
            <w:r w:rsidR="004A052A">
              <w:rPr>
                <w:bCs/>
                <w:szCs w:val="28"/>
              </w:rPr>
              <w:t>,</w:t>
            </w:r>
            <w:r w:rsidRPr="008250D7">
              <w:rPr>
                <w:bCs/>
                <w:szCs w:val="28"/>
              </w:rPr>
              <w:t>10</w:t>
            </w:r>
          </w:p>
        </w:tc>
        <w:tc>
          <w:tcPr>
            <w:tcW w:w="2820" w:type="dxa"/>
            <w:vMerge/>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0B84EE3" w14:textId="77777777" w:rsidR="00442635" w:rsidRPr="008250D7" w:rsidRDefault="00442635" w:rsidP="008250D7">
            <w:pPr>
              <w:spacing w:after="0"/>
              <w:rPr>
                <w:szCs w:val="28"/>
              </w:rPr>
            </w:pPr>
          </w:p>
        </w:tc>
      </w:tr>
    </w:tbl>
    <w:p w14:paraId="02E1BB1E" w14:textId="7828FA86" w:rsidR="00442635" w:rsidRPr="008250D7" w:rsidRDefault="00442635" w:rsidP="00EA1264">
      <w:pPr>
        <w:autoSpaceDN w:val="0"/>
        <w:spacing w:after="0"/>
        <w:jc w:val="both"/>
        <w:rPr>
          <w:rFonts w:hAnsi="SimSun"/>
          <w:color w:val="000000"/>
          <w:sz w:val="27"/>
        </w:rPr>
      </w:pPr>
    </w:p>
    <w:sectPr w:rsidR="00442635" w:rsidRPr="008250D7">
      <w:pgSz w:w="16838" w:h="11906" w:orient="landscape"/>
      <w:pgMar w:top="851" w:right="851" w:bottom="851" w:left="85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2635"/>
    <w:rsid w:val="00015897"/>
    <w:rsid w:val="001468D8"/>
    <w:rsid w:val="001635F9"/>
    <w:rsid w:val="00240C59"/>
    <w:rsid w:val="002B3FBC"/>
    <w:rsid w:val="00393331"/>
    <w:rsid w:val="00442635"/>
    <w:rsid w:val="004A052A"/>
    <w:rsid w:val="006E2E7A"/>
    <w:rsid w:val="007A74F5"/>
    <w:rsid w:val="008250D7"/>
    <w:rsid w:val="00855754"/>
    <w:rsid w:val="00A55E15"/>
    <w:rsid w:val="00BE05CD"/>
    <w:rsid w:val="00C57695"/>
    <w:rsid w:val="00DB7667"/>
    <w:rsid w:val="00EA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6494DB1"/>
  <w15:docId w15:val="{37B36BCD-6116-4739-B20C-4C08C024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40" w:lineRule="auto"/>
    </w:pPr>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pPr>
    <w:rPr>
      <w:rFonts w:ascii="Segoe UI" w:hAnsi="Segoe UI" w:cs="Segoe UI"/>
      <w:sz w:val="18"/>
      <w:szCs w:val="1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paragraph" w:styleId="a5">
    <w:name w:val="Normal (Web)"/>
    <w:basedOn w:val="a"/>
    <w:uiPriority w:val="99"/>
    <w:unhideWhenUsed/>
    <w:pPr>
      <w:spacing w:before="100" w:beforeAutospacing="1" w:after="100" w:afterAutospacing="1"/>
    </w:pPr>
    <w:rPr>
      <w:rFonts w:eastAsia="Times New Roman"/>
      <w:sz w:val="24"/>
      <w:szCs w:val="24"/>
    </w:rPr>
  </w:style>
  <w:style w:type="character" w:styleId="a6">
    <w:name w:val="Strong"/>
    <w:basedOn w:val="a0"/>
    <w:uiPriority w:val="22"/>
    <w:qFormat/>
    <w:rPr>
      <w:b/>
      <w:bCs/>
    </w:rPr>
  </w:style>
  <w:style w:type="paragraph" w:customStyle="1" w:styleId="style2">
    <w:name w:val="style2"/>
    <w:basedOn w:val="a"/>
    <w:pPr>
      <w:spacing w:before="100" w:beforeAutospacing="1" w:after="100" w:afterAutospacing="1"/>
    </w:pPr>
    <w:rPr>
      <w:rFonts w:eastAsia="Times New Roman"/>
      <w:sz w:val="24"/>
      <w:szCs w:val="24"/>
    </w:rPr>
  </w:style>
  <w:style w:type="paragraph" w:customStyle="1" w:styleId="1">
    <w:name w:val="стиль1"/>
    <w:basedOn w:val="a"/>
    <w:pPr>
      <w:spacing w:before="100" w:beforeAutospacing="1" w:after="100" w:afterAutospacing="1"/>
    </w:pPr>
    <w:rPr>
      <w:rFonts w:eastAsia="Times New Roman"/>
      <w:sz w:val="24"/>
      <w:szCs w:val="24"/>
    </w:rPr>
  </w:style>
  <w:style w:type="character" w:customStyle="1" w:styleId="2">
    <w:name w:val="стиль2"/>
    <w:basedOn w:val="a0"/>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HTML0">
    <w:name w:val="Стандартный HTML Знак"/>
    <w:basedOn w:val="a0"/>
    <w:link w:val="HTML"/>
    <w:uiPriority w:val="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321</Words>
  <Characters>1831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12.3.1. Description and technical characteristics of panels.</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12.3.1. Description and technical characteristics of panels.</dc:title>
  <dc:creator>Sasha</dc:creator>
  <cp:lastModifiedBy>Sasha</cp:lastModifiedBy>
  <cp:revision>10</cp:revision>
  <cp:lastPrinted>2021-01-20T10:38:00Z</cp:lastPrinted>
  <dcterms:created xsi:type="dcterms:W3CDTF">2021-01-14T07:46:00Z</dcterms:created>
  <dcterms:modified xsi:type="dcterms:W3CDTF">2021-01-20T10:39:00Z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